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080" w:type="dxa"/>
        <w:tblInd w:w="-72" w:type="dxa"/>
        <w:tblBorders>
          <w:top w:val="single" w:sz="4" w:space="0" w:color="FFFF00"/>
          <w:left w:val="single" w:sz="4" w:space="0" w:color="FFFF00"/>
          <w:bottom w:val="single" w:sz="4" w:space="0" w:color="FFFF00"/>
          <w:right w:val="single" w:sz="4" w:space="0" w:color="FFFF00"/>
          <w:insideH w:val="single" w:sz="4" w:space="0" w:color="FFFF00"/>
          <w:insideV w:val="single" w:sz="4" w:space="0" w:color="FFFF00"/>
        </w:tblBorders>
        <w:tblLook w:val="04A0" w:firstRow="1" w:lastRow="0" w:firstColumn="1" w:lastColumn="0" w:noHBand="0" w:noVBand="1"/>
      </w:tblPr>
      <w:tblGrid>
        <w:gridCol w:w="10080"/>
      </w:tblGrid>
      <w:tr w:rsidR="00680F69" w:rsidTr="00680F69">
        <w:trPr>
          <w:trHeight w:val="850"/>
        </w:trPr>
        <w:tc>
          <w:tcPr>
            <w:tcW w:w="10080" w:type="dxa"/>
            <w:tcBorders>
              <w:top w:val="single" w:sz="4" w:space="0" w:color="FFFF00"/>
              <w:left w:val="single" w:sz="4" w:space="0" w:color="FFFF00"/>
              <w:bottom w:val="single" w:sz="4" w:space="0" w:color="FFFF00"/>
              <w:right w:val="single" w:sz="4" w:space="0" w:color="FFFF00"/>
            </w:tcBorders>
            <w:hideMark/>
          </w:tcPr>
          <w:p w:rsidR="00680F69" w:rsidRDefault="00680F69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Bosna i Hercegovina</w:t>
            </w:r>
          </w:p>
          <w:p w:rsidR="00680F69" w:rsidRDefault="00680F69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Federacija Bosne i Hercegovine</w:t>
            </w:r>
          </w:p>
          <w:p w:rsidR="00680F69" w:rsidRDefault="00680F69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Hercegovačko neretvanska županija</w:t>
            </w:r>
          </w:p>
          <w:p w:rsidR="00680F69" w:rsidRDefault="00680F69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hr-HR"/>
              </w:rPr>
              <w:t>Javno komunalno poduzeće "VODOGRAD" d.o.o. Prozor-Rama</w:t>
            </w:r>
          </w:p>
        </w:tc>
      </w:tr>
    </w:tbl>
    <w:p w:rsidR="00680F69" w:rsidRDefault="00680F69" w:rsidP="00680F69">
      <w:pPr>
        <w:pStyle w:val="NoSpacing"/>
        <w:jc w:val="center"/>
        <w:rPr>
          <w:rFonts w:ascii="Times New Roman" w:hAnsi="Times New Roman"/>
          <w:sz w:val="20"/>
          <w:szCs w:val="20"/>
          <w:lang w:val="hr-HR"/>
        </w:rPr>
      </w:pPr>
      <w:r>
        <w:rPr>
          <w:rFonts w:ascii="Times New Roman" w:hAnsi="Times New Roman"/>
          <w:sz w:val="20"/>
          <w:szCs w:val="20"/>
          <w:lang w:val="hr-HR"/>
        </w:rPr>
        <w:t xml:space="preserve">Prozor–Rama, ul. Ć. Truhelke bb, tel/fax: 036 771 053, 771 378, e-mail: </w:t>
      </w:r>
      <w:hyperlink r:id="rId4" w:history="1">
        <w:r>
          <w:rPr>
            <w:rStyle w:val="Hyperlink"/>
            <w:rFonts w:ascii="Times New Roman" w:hAnsi="Times New Roman"/>
            <w:sz w:val="20"/>
            <w:szCs w:val="20"/>
            <w:lang w:val="hr-HR"/>
          </w:rPr>
          <w:t>vodograd@tel.net.ba</w:t>
        </w:r>
      </w:hyperlink>
    </w:p>
    <w:p w:rsidR="00680F69" w:rsidRDefault="00680F69" w:rsidP="00680F69">
      <w:pPr>
        <w:pStyle w:val="NoSpacing"/>
        <w:jc w:val="center"/>
        <w:rPr>
          <w:rFonts w:ascii="Times New Roman" w:hAnsi="Times New Roman"/>
          <w:sz w:val="20"/>
          <w:szCs w:val="20"/>
          <w:lang w:val="hr-HR"/>
        </w:rPr>
      </w:pPr>
      <w:r>
        <w:rPr>
          <w:rFonts w:ascii="Times New Roman" w:hAnsi="Times New Roman"/>
          <w:sz w:val="20"/>
          <w:szCs w:val="20"/>
          <w:lang w:val="hr-HR"/>
        </w:rPr>
        <w:t xml:space="preserve">Žiro računi : </w:t>
      </w:r>
      <w:r>
        <w:rPr>
          <w:rFonts w:ascii="Times New Roman" w:hAnsi="Times New Roman"/>
          <w:b/>
          <w:sz w:val="20"/>
          <w:szCs w:val="20"/>
          <w:lang w:val="hr-HR"/>
        </w:rPr>
        <w:t>Uni Credit Bank</w:t>
      </w:r>
      <w:r>
        <w:rPr>
          <w:rFonts w:ascii="Times New Roman" w:hAnsi="Times New Roman"/>
          <w:sz w:val="20"/>
          <w:szCs w:val="20"/>
          <w:lang w:val="hr-HR"/>
        </w:rPr>
        <w:t xml:space="preserve"> -  3382102200208093 i </w:t>
      </w:r>
      <w:r>
        <w:rPr>
          <w:rFonts w:ascii="Times New Roman" w:hAnsi="Times New Roman"/>
          <w:b/>
          <w:sz w:val="20"/>
          <w:szCs w:val="20"/>
          <w:lang w:val="hr-HR"/>
        </w:rPr>
        <w:t>Addiko Bank</w:t>
      </w:r>
      <w:r>
        <w:rPr>
          <w:rFonts w:ascii="Times New Roman" w:hAnsi="Times New Roman"/>
          <w:sz w:val="20"/>
          <w:szCs w:val="20"/>
          <w:lang w:val="hr-HR"/>
        </w:rPr>
        <w:t xml:space="preserve"> - 3060350000032011</w:t>
      </w:r>
    </w:p>
    <w:p w:rsidR="00680F69" w:rsidRDefault="00680F69" w:rsidP="00680F69">
      <w:pPr>
        <w:jc w:val="center"/>
        <w:rPr>
          <w:rFonts w:ascii="Times New Roman" w:hAnsi="Times New Roman"/>
          <w:sz w:val="20"/>
          <w:szCs w:val="20"/>
          <w:lang w:val="hr-HR"/>
        </w:rPr>
      </w:pPr>
      <w:r>
        <w:rPr>
          <w:rFonts w:ascii="Times New Roman" w:hAnsi="Times New Roman"/>
          <w:sz w:val="20"/>
          <w:szCs w:val="20"/>
          <w:lang w:val="hr-HR"/>
        </w:rPr>
        <w:t>ID broj : 4227274600003 , PDV-e broj : 227274600003</w:t>
      </w:r>
    </w:p>
    <w:p w:rsidR="00680F69" w:rsidRDefault="00680F69" w:rsidP="00680F69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hr-HR" w:eastAsia="hr-BA"/>
        </w:rPr>
      </w:pPr>
      <w:r>
        <w:rPr>
          <w:rFonts w:ascii="Times New Roman" w:hAnsi="Times New Roman"/>
          <w:sz w:val="24"/>
          <w:szCs w:val="24"/>
          <w:lang w:val="hr-HR" w:eastAsia="hr-BA"/>
        </w:rPr>
        <w:t>Ur.broj: 01/1-JN-53/25</w:t>
      </w:r>
    </w:p>
    <w:p w:rsidR="00680F69" w:rsidRDefault="00680F69" w:rsidP="00680F69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hr-HR" w:eastAsia="hr-BA"/>
        </w:rPr>
      </w:pPr>
      <w:r>
        <w:rPr>
          <w:rFonts w:ascii="Times New Roman" w:hAnsi="Times New Roman"/>
          <w:sz w:val="24"/>
          <w:szCs w:val="24"/>
          <w:lang w:val="hr-HR" w:eastAsia="hr-BA"/>
        </w:rPr>
        <w:t>Prozor-Rama; 12.03.2025</w:t>
      </w:r>
      <w:r>
        <w:rPr>
          <w:rFonts w:ascii="Times New Roman" w:hAnsi="Times New Roman"/>
          <w:sz w:val="24"/>
          <w:szCs w:val="24"/>
          <w:lang w:val="hr-HR" w:eastAsia="hr-BA"/>
        </w:rPr>
        <w:t>.godine</w:t>
      </w:r>
    </w:p>
    <w:p w:rsidR="00680F69" w:rsidRDefault="00680F69" w:rsidP="00680F69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val="hr-HR"/>
        </w:rPr>
      </w:pPr>
    </w:p>
    <w:p w:rsidR="00680F69" w:rsidRDefault="00680F69" w:rsidP="00680F69">
      <w:pPr>
        <w:tabs>
          <w:tab w:val="left" w:pos="5289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hr-HR"/>
        </w:rPr>
      </w:pPr>
      <w:r>
        <w:rPr>
          <w:rFonts w:ascii="Times New Roman" w:eastAsia="Times New Roman" w:hAnsi="Times New Roman"/>
          <w:sz w:val="24"/>
          <w:szCs w:val="24"/>
          <w:lang w:val="hr-HR"/>
        </w:rPr>
        <w:t xml:space="preserve">        Na temelju čl. 70. i čl. 90. Zakona o javnim nabavama Bosne i Hercegovine (“Službeni glasnik BiH” broj: 39/14, 59/22</w:t>
      </w:r>
      <w:r>
        <w:rPr>
          <w:rFonts w:ascii="Times New Roman" w:eastAsia="Times New Roman" w:hAnsi="Times New Roman"/>
          <w:sz w:val="24"/>
          <w:szCs w:val="24"/>
          <w:lang w:val="hr-HR"/>
        </w:rPr>
        <w:t>, 50/24</w:t>
      </w:r>
      <w:bookmarkStart w:id="0" w:name="_GoBack"/>
      <w:bookmarkEnd w:id="0"/>
      <w:r>
        <w:rPr>
          <w:rFonts w:ascii="Times New Roman" w:eastAsia="Times New Roman" w:hAnsi="Times New Roman"/>
          <w:sz w:val="24"/>
          <w:szCs w:val="24"/>
          <w:lang w:val="hr-HR"/>
        </w:rPr>
        <w:t xml:space="preserve">), Uprava društva – direktor </w:t>
      </w:r>
      <w:r>
        <w:rPr>
          <w:rFonts w:ascii="Times New Roman" w:eastAsia="Times New Roman" w:hAnsi="Times New Roman"/>
          <w:i/>
          <w:sz w:val="24"/>
          <w:szCs w:val="24"/>
          <w:lang w:val="hr-HR"/>
        </w:rPr>
        <w:t>donosi</w:t>
      </w:r>
      <w:r>
        <w:rPr>
          <w:rFonts w:ascii="Times New Roman" w:eastAsia="Times New Roman" w:hAnsi="Times New Roman"/>
          <w:sz w:val="24"/>
          <w:szCs w:val="24"/>
          <w:lang w:val="hr-HR"/>
        </w:rPr>
        <w:t>;</w:t>
      </w:r>
    </w:p>
    <w:p w:rsidR="00680F69" w:rsidRDefault="00680F69" w:rsidP="00680F69">
      <w:pPr>
        <w:tabs>
          <w:tab w:val="left" w:pos="5289"/>
        </w:tabs>
        <w:spacing w:after="0" w:line="240" w:lineRule="auto"/>
        <w:jc w:val="both"/>
        <w:rPr>
          <w:rFonts w:ascii="Times New Roman" w:eastAsia="Times New Roman" w:hAnsi="Times New Roman"/>
          <w:i/>
          <w:sz w:val="24"/>
          <w:szCs w:val="24"/>
          <w:lang w:val="hr-HR"/>
        </w:rPr>
      </w:pPr>
    </w:p>
    <w:p w:rsidR="00680F69" w:rsidRDefault="00680F69" w:rsidP="00680F69">
      <w:pPr>
        <w:tabs>
          <w:tab w:val="left" w:pos="5289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hr-HR"/>
        </w:rPr>
      </w:pPr>
      <w:r>
        <w:rPr>
          <w:rFonts w:ascii="Times New Roman" w:eastAsia="Times New Roman" w:hAnsi="Times New Roman"/>
          <w:b/>
          <w:sz w:val="24"/>
          <w:szCs w:val="24"/>
          <w:lang w:val="hr-HR"/>
        </w:rPr>
        <w:t>ODLUKU</w:t>
      </w:r>
    </w:p>
    <w:p w:rsidR="00680F69" w:rsidRDefault="00680F69" w:rsidP="00680F69">
      <w:pPr>
        <w:tabs>
          <w:tab w:val="left" w:pos="5289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hr-HR"/>
        </w:rPr>
      </w:pPr>
      <w:r>
        <w:rPr>
          <w:rFonts w:ascii="Times New Roman" w:eastAsia="Times New Roman" w:hAnsi="Times New Roman"/>
          <w:b/>
          <w:sz w:val="24"/>
          <w:szCs w:val="24"/>
          <w:lang w:val="hr-HR"/>
        </w:rPr>
        <w:t xml:space="preserve">o izboru najpovoljnijeg ponuditelja </w:t>
      </w:r>
    </w:p>
    <w:p w:rsidR="00680F69" w:rsidRDefault="00680F69" w:rsidP="00680F69">
      <w:pPr>
        <w:tabs>
          <w:tab w:val="left" w:pos="5289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hr-HR"/>
        </w:rPr>
      </w:pPr>
    </w:p>
    <w:p w:rsidR="00680F69" w:rsidRDefault="00680F69" w:rsidP="00680F69">
      <w:pPr>
        <w:tabs>
          <w:tab w:val="left" w:pos="5289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hr-HR"/>
        </w:rPr>
      </w:pPr>
      <w:r>
        <w:rPr>
          <w:rFonts w:ascii="Times New Roman" w:eastAsia="Times New Roman" w:hAnsi="Times New Roman"/>
          <w:b/>
          <w:sz w:val="24"/>
          <w:szCs w:val="24"/>
          <w:lang w:val="hr-HR"/>
        </w:rPr>
        <w:t>I</w:t>
      </w:r>
    </w:p>
    <w:p w:rsidR="00680F69" w:rsidRDefault="00680F69" w:rsidP="00680F69">
      <w:pPr>
        <w:tabs>
          <w:tab w:val="left" w:pos="5289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hr-HR"/>
        </w:rPr>
      </w:pPr>
      <w:r>
        <w:rPr>
          <w:rFonts w:ascii="Times New Roman" w:eastAsia="Times New Roman" w:hAnsi="Times New Roman"/>
          <w:b/>
          <w:sz w:val="24"/>
          <w:szCs w:val="24"/>
          <w:lang w:val="hr-HR"/>
        </w:rPr>
        <w:t xml:space="preserve">    </w:t>
      </w:r>
      <w:r>
        <w:rPr>
          <w:rFonts w:ascii="Times New Roman" w:eastAsia="Times New Roman" w:hAnsi="Times New Roman"/>
          <w:sz w:val="24"/>
          <w:szCs w:val="24"/>
          <w:lang w:val="hr-HR"/>
        </w:rPr>
        <w:t xml:space="preserve">     Za najpovoljnijeg ponuditelja u postupku izravnog sporazuma sa pojedinačnim dobavljačem – </w:t>
      </w:r>
      <w:r>
        <w:rPr>
          <w:rFonts w:ascii="Times New Roman" w:eastAsia="Times New Roman" w:hAnsi="Times New Roman"/>
          <w:b/>
          <w:i/>
          <w:sz w:val="24"/>
          <w:szCs w:val="24"/>
          <w:lang w:val="hr-HR"/>
        </w:rPr>
        <w:t xml:space="preserve">Knjigovodstvene usluge </w:t>
      </w:r>
      <w:r>
        <w:rPr>
          <w:rFonts w:ascii="Times New Roman" w:eastAsia="Times New Roman" w:hAnsi="Times New Roman"/>
          <w:sz w:val="24"/>
          <w:szCs w:val="24"/>
          <w:lang w:val="hr-HR"/>
        </w:rPr>
        <w:t xml:space="preserve">izabran je ponuditelj T-KONTO d.o.o. Prozor-Rama za ukupnu cijenu od </w:t>
      </w:r>
      <w:r>
        <w:rPr>
          <w:rFonts w:ascii="Times New Roman" w:eastAsia="Times New Roman" w:hAnsi="Times New Roman"/>
          <w:b/>
          <w:sz w:val="24"/>
          <w:szCs w:val="24"/>
          <w:lang w:val="hr-HR"/>
        </w:rPr>
        <w:t xml:space="preserve">2.400,00  </w:t>
      </w:r>
      <w:r>
        <w:rPr>
          <w:rFonts w:ascii="Times New Roman" w:eastAsia="Times New Roman" w:hAnsi="Times New Roman"/>
          <w:sz w:val="24"/>
          <w:szCs w:val="24"/>
          <w:lang w:val="hr-HR"/>
        </w:rPr>
        <w:t>KM bez PDV-a.</w:t>
      </w:r>
    </w:p>
    <w:p w:rsidR="00680F69" w:rsidRDefault="00680F69" w:rsidP="00680F69">
      <w:pPr>
        <w:tabs>
          <w:tab w:val="left" w:pos="5289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hr-HR"/>
        </w:rPr>
      </w:pPr>
    </w:p>
    <w:p w:rsidR="00680F69" w:rsidRDefault="00680F69" w:rsidP="00680F69">
      <w:pPr>
        <w:tabs>
          <w:tab w:val="left" w:pos="5289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hr-HR"/>
        </w:rPr>
      </w:pPr>
      <w:r>
        <w:rPr>
          <w:rFonts w:ascii="Times New Roman" w:eastAsia="Times New Roman" w:hAnsi="Times New Roman"/>
          <w:sz w:val="24"/>
          <w:szCs w:val="24"/>
          <w:lang w:val="hr-HR"/>
        </w:rPr>
        <w:t>Sa izabranim ponuditeljem zaključit će se ugovor za nabavu predmetnih usluga.</w:t>
      </w:r>
    </w:p>
    <w:p w:rsidR="00680F69" w:rsidRDefault="00680F69" w:rsidP="00680F69">
      <w:pPr>
        <w:tabs>
          <w:tab w:val="left" w:pos="5289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hr-HR"/>
        </w:rPr>
      </w:pPr>
    </w:p>
    <w:p w:rsidR="00680F69" w:rsidRDefault="00680F69" w:rsidP="00680F69">
      <w:pPr>
        <w:tabs>
          <w:tab w:val="left" w:pos="5289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hr-HR"/>
        </w:rPr>
      </w:pPr>
      <w:r>
        <w:rPr>
          <w:rFonts w:ascii="Times New Roman" w:eastAsia="Times New Roman" w:hAnsi="Times New Roman"/>
          <w:b/>
          <w:sz w:val="24"/>
          <w:szCs w:val="24"/>
          <w:lang w:val="hr-HR"/>
        </w:rPr>
        <w:t>II</w:t>
      </w:r>
    </w:p>
    <w:p w:rsidR="00680F69" w:rsidRDefault="00680F69" w:rsidP="00680F69">
      <w:pPr>
        <w:tabs>
          <w:tab w:val="left" w:pos="5289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hr-HR"/>
        </w:rPr>
      </w:pPr>
      <w:r>
        <w:rPr>
          <w:rFonts w:ascii="Times New Roman" w:eastAsia="Times New Roman" w:hAnsi="Times New Roman"/>
          <w:sz w:val="24"/>
          <w:szCs w:val="24"/>
          <w:lang w:val="hr-HR"/>
        </w:rPr>
        <w:t>Ponuditelj iz točke I. ove Odluke izabran je zbog ponuđene cijene koja nije veća od odgovarajuće tržišne cijene.</w:t>
      </w:r>
    </w:p>
    <w:p w:rsidR="00680F69" w:rsidRDefault="00680F69" w:rsidP="00680F69">
      <w:pPr>
        <w:tabs>
          <w:tab w:val="left" w:pos="5289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hr-HR"/>
        </w:rPr>
      </w:pPr>
      <w:r>
        <w:rPr>
          <w:rFonts w:ascii="Times New Roman" w:eastAsia="Times New Roman" w:hAnsi="Times New Roman"/>
          <w:b/>
          <w:sz w:val="24"/>
          <w:szCs w:val="24"/>
          <w:lang w:val="hr-HR"/>
        </w:rPr>
        <w:t>III</w:t>
      </w:r>
    </w:p>
    <w:p w:rsidR="00680F69" w:rsidRDefault="00680F69" w:rsidP="00680F69">
      <w:pPr>
        <w:tabs>
          <w:tab w:val="left" w:pos="5289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hr-HR"/>
        </w:rPr>
      </w:pPr>
      <w:r>
        <w:rPr>
          <w:rFonts w:ascii="Times New Roman" w:eastAsia="Times New Roman" w:hAnsi="Times New Roman"/>
          <w:sz w:val="24"/>
          <w:szCs w:val="24"/>
          <w:lang w:val="hr-HR"/>
        </w:rPr>
        <w:t>O ovoj Odluci bit će obaviješten ponuditelj.</w:t>
      </w:r>
    </w:p>
    <w:p w:rsidR="00680F69" w:rsidRDefault="00680F69" w:rsidP="00680F69">
      <w:pPr>
        <w:tabs>
          <w:tab w:val="left" w:pos="5289"/>
        </w:tabs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hr-HR"/>
        </w:rPr>
      </w:pPr>
    </w:p>
    <w:p w:rsidR="00680F69" w:rsidRDefault="00680F69" w:rsidP="00680F69">
      <w:pPr>
        <w:tabs>
          <w:tab w:val="left" w:pos="5289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hr-HR"/>
        </w:rPr>
      </w:pPr>
      <w:r>
        <w:rPr>
          <w:rFonts w:ascii="Times New Roman" w:eastAsia="Times New Roman" w:hAnsi="Times New Roman"/>
          <w:b/>
          <w:sz w:val="24"/>
          <w:szCs w:val="24"/>
          <w:lang w:val="hr-HR"/>
        </w:rPr>
        <w:t>IV</w:t>
      </w:r>
    </w:p>
    <w:p w:rsidR="00680F69" w:rsidRDefault="00680F69" w:rsidP="00680F69">
      <w:pPr>
        <w:tabs>
          <w:tab w:val="left" w:pos="5289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hr-HR"/>
        </w:rPr>
      </w:pPr>
      <w:r>
        <w:rPr>
          <w:rFonts w:ascii="Times New Roman" w:eastAsia="Times New Roman" w:hAnsi="Times New Roman"/>
          <w:sz w:val="24"/>
          <w:szCs w:val="24"/>
          <w:lang w:val="hr-HR"/>
        </w:rPr>
        <w:t>U postupku izravnog sporazuma žalba nije dopuštena.</w:t>
      </w:r>
    </w:p>
    <w:p w:rsidR="00680F69" w:rsidRDefault="00680F69" w:rsidP="00680F69">
      <w:pPr>
        <w:tabs>
          <w:tab w:val="left" w:pos="5289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hr-HR"/>
        </w:rPr>
      </w:pPr>
    </w:p>
    <w:p w:rsidR="00680F69" w:rsidRDefault="00680F69" w:rsidP="00680F69">
      <w:pPr>
        <w:tabs>
          <w:tab w:val="left" w:pos="5289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hr-HR"/>
        </w:rPr>
      </w:pPr>
      <w:r>
        <w:rPr>
          <w:rFonts w:ascii="Times New Roman" w:eastAsia="Times New Roman" w:hAnsi="Times New Roman"/>
          <w:b/>
          <w:sz w:val="24"/>
          <w:szCs w:val="24"/>
          <w:lang w:val="hr-HR"/>
        </w:rPr>
        <w:t>V</w:t>
      </w:r>
    </w:p>
    <w:p w:rsidR="00680F69" w:rsidRDefault="00680F69" w:rsidP="00680F69">
      <w:pPr>
        <w:tabs>
          <w:tab w:val="left" w:pos="5289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hr-HR"/>
        </w:rPr>
      </w:pPr>
      <w:r>
        <w:rPr>
          <w:rFonts w:ascii="Times New Roman" w:eastAsia="Times New Roman" w:hAnsi="Times New Roman"/>
          <w:sz w:val="24"/>
          <w:szCs w:val="24"/>
          <w:lang w:val="hr-HR"/>
        </w:rPr>
        <w:t>Ova Odluka stupa na snagu danom donošenja.</w:t>
      </w:r>
    </w:p>
    <w:p w:rsidR="00680F69" w:rsidRDefault="00680F69" w:rsidP="00680F69">
      <w:pPr>
        <w:tabs>
          <w:tab w:val="left" w:pos="5289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hr-HR"/>
        </w:rPr>
      </w:pPr>
    </w:p>
    <w:p w:rsidR="00680F69" w:rsidRDefault="00680F69" w:rsidP="00680F69">
      <w:pPr>
        <w:tabs>
          <w:tab w:val="left" w:pos="5289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hr-HR"/>
        </w:rPr>
      </w:pPr>
    </w:p>
    <w:p w:rsidR="00680F69" w:rsidRDefault="00680F69" w:rsidP="00680F69">
      <w:pPr>
        <w:tabs>
          <w:tab w:val="left" w:pos="5289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hr-HR"/>
        </w:rPr>
      </w:pPr>
    </w:p>
    <w:p w:rsidR="00680F69" w:rsidRDefault="00680F69" w:rsidP="00680F69">
      <w:pPr>
        <w:tabs>
          <w:tab w:val="left" w:pos="5289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hr-HR"/>
        </w:rPr>
      </w:pPr>
    </w:p>
    <w:p w:rsidR="00680F69" w:rsidRDefault="00680F69" w:rsidP="00680F69">
      <w:pPr>
        <w:tabs>
          <w:tab w:val="left" w:pos="5289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hr-HR"/>
        </w:rPr>
      </w:pPr>
      <w:r>
        <w:rPr>
          <w:rFonts w:ascii="Times New Roman" w:eastAsia="Times New Roman" w:hAnsi="Times New Roman"/>
          <w:sz w:val="24"/>
          <w:szCs w:val="24"/>
          <w:lang w:val="hr-HR"/>
        </w:rPr>
        <w:t>Dostaviti:</w:t>
      </w:r>
    </w:p>
    <w:p w:rsidR="00680F69" w:rsidRDefault="00680F69" w:rsidP="00680F69">
      <w:pPr>
        <w:tabs>
          <w:tab w:val="left" w:pos="5289"/>
        </w:tabs>
        <w:spacing w:after="0" w:line="240" w:lineRule="auto"/>
        <w:ind w:left="720"/>
        <w:jc w:val="both"/>
        <w:rPr>
          <w:rFonts w:ascii="Times New Roman" w:eastAsia="Times New Roman" w:hAnsi="Times New Roman"/>
          <w:sz w:val="24"/>
          <w:szCs w:val="24"/>
          <w:lang w:val="hr-HR"/>
        </w:rPr>
      </w:pPr>
      <w:r>
        <w:rPr>
          <w:rFonts w:ascii="Times New Roman" w:eastAsia="Times New Roman" w:hAnsi="Times New Roman"/>
          <w:sz w:val="24"/>
          <w:szCs w:val="24"/>
          <w:lang w:val="hr-HR"/>
        </w:rPr>
        <w:t>-Služba za javne nabave</w:t>
      </w:r>
    </w:p>
    <w:p w:rsidR="00680F69" w:rsidRDefault="00680F69" w:rsidP="00680F69">
      <w:pPr>
        <w:tabs>
          <w:tab w:val="left" w:pos="5289"/>
        </w:tabs>
        <w:spacing w:after="0" w:line="240" w:lineRule="auto"/>
        <w:ind w:left="720"/>
        <w:contextualSpacing/>
        <w:jc w:val="both"/>
        <w:rPr>
          <w:rFonts w:ascii="Times New Roman" w:eastAsia="Times New Roman" w:hAnsi="Times New Roman"/>
          <w:sz w:val="24"/>
          <w:szCs w:val="24"/>
          <w:lang w:val="hr-HR"/>
        </w:rPr>
      </w:pPr>
      <w:r>
        <w:rPr>
          <w:rFonts w:ascii="Times New Roman" w:eastAsia="Times New Roman" w:hAnsi="Times New Roman"/>
          <w:sz w:val="24"/>
          <w:szCs w:val="24"/>
          <w:lang w:val="hr-HR"/>
        </w:rPr>
        <w:t>-Ponuditelju</w:t>
      </w:r>
    </w:p>
    <w:p w:rsidR="00680F69" w:rsidRDefault="00680F69" w:rsidP="00680F69">
      <w:pPr>
        <w:tabs>
          <w:tab w:val="left" w:pos="5289"/>
        </w:tabs>
        <w:spacing w:after="0" w:line="240" w:lineRule="auto"/>
        <w:ind w:left="720"/>
        <w:contextualSpacing/>
        <w:jc w:val="both"/>
        <w:rPr>
          <w:rFonts w:ascii="Times New Roman" w:eastAsia="Times New Roman" w:hAnsi="Times New Roman"/>
          <w:sz w:val="24"/>
          <w:szCs w:val="24"/>
          <w:lang w:val="hr-HR"/>
        </w:rPr>
      </w:pPr>
      <w:r>
        <w:rPr>
          <w:rFonts w:ascii="Times New Roman" w:eastAsia="Times New Roman" w:hAnsi="Times New Roman"/>
          <w:sz w:val="24"/>
          <w:szCs w:val="24"/>
          <w:lang w:val="hr-HR"/>
        </w:rPr>
        <w:t>-a/a                                                                                   JKP “Vodograd” doo Prozor-Rama</w:t>
      </w:r>
    </w:p>
    <w:p w:rsidR="00680F69" w:rsidRDefault="00680F69" w:rsidP="00680F69">
      <w:pPr>
        <w:tabs>
          <w:tab w:val="left" w:pos="5289"/>
        </w:tabs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val="hr-HR"/>
        </w:rPr>
      </w:pPr>
      <w:r>
        <w:rPr>
          <w:rFonts w:ascii="Times New Roman" w:eastAsia="Times New Roman" w:hAnsi="Times New Roman"/>
          <w:sz w:val="24"/>
          <w:szCs w:val="24"/>
          <w:lang w:val="hr-HR"/>
        </w:rPr>
        <w:t xml:space="preserve">                                              Direktor, Branko Burić</w:t>
      </w:r>
    </w:p>
    <w:p w:rsidR="00680F69" w:rsidRDefault="00680F69" w:rsidP="00680F69">
      <w:pPr>
        <w:tabs>
          <w:tab w:val="left" w:pos="5289"/>
        </w:tabs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val="hr-HR"/>
        </w:rPr>
      </w:pPr>
    </w:p>
    <w:p w:rsidR="00680F69" w:rsidRDefault="00680F69" w:rsidP="00680F69">
      <w:pPr>
        <w:tabs>
          <w:tab w:val="left" w:pos="5289"/>
        </w:tabs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val="en-US"/>
        </w:rPr>
      </w:pPr>
      <w:r>
        <w:rPr>
          <w:rFonts w:ascii="Times New Roman" w:eastAsia="Times New Roman" w:hAnsi="Times New Roman"/>
          <w:sz w:val="24"/>
          <w:szCs w:val="24"/>
          <w:lang w:val="hr-HR"/>
        </w:rPr>
        <w:t>_____________________________</w:t>
      </w:r>
    </w:p>
    <w:p w:rsidR="008B1C74" w:rsidRDefault="008B1C74"/>
    <w:sectPr w:rsidR="008B1C7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0F69"/>
    <w:rsid w:val="00680F69"/>
    <w:rsid w:val="008B1C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D179CD1-D516-40FA-B2F8-BE271E3316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80F69"/>
    <w:pPr>
      <w:spacing w:after="200" w:line="276" w:lineRule="auto"/>
    </w:pPr>
    <w:rPr>
      <w:rFonts w:ascii="Calibri" w:eastAsia="Calibri" w:hAnsi="Calibri" w:cs="Times New Roman"/>
      <w:lang w:val="hr-B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680F69"/>
    <w:rPr>
      <w:color w:val="0000FF"/>
      <w:u w:val="single"/>
    </w:rPr>
  </w:style>
  <w:style w:type="paragraph" w:styleId="NoSpacing">
    <w:name w:val="No Spacing"/>
    <w:uiPriority w:val="1"/>
    <w:qFormat/>
    <w:rsid w:val="00680F69"/>
    <w:pPr>
      <w:spacing w:after="0" w:line="240" w:lineRule="auto"/>
    </w:pPr>
    <w:rPr>
      <w:rFonts w:ascii="Calibri" w:eastAsia="Calibri" w:hAnsi="Calibri" w:cs="Times New Roman"/>
      <w:lang w:val="hr-B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635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vodograd@tel.net.b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226</Words>
  <Characters>1289</Characters>
  <Application>Microsoft Office Word</Application>
  <DocSecurity>0</DocSecurity>
  <Lines>10</Lines>
  <Paragraphs>3</Paragraphs>
  <ScaleCrop>false</ScaleCrop>
  <Company/>
  <LinksUpToDate>false</LinksUpToDate>
  <CharactersWithSpaces>1512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vodograd</dc:creator>
  <cp:keywords/>
  <dc:description/>
  <cp:lastModifiedBy>vodograd</cp:lastModifiedBy>
  <cp:revision>1</cp:revision>
  <dcterms:created xsi:type="dcterms:W3CDTF">2025-03-13T11:48:00Z</dcterms:created>
  <dcterms:modified xsi:type="dcterms:W3CDTF">2025-03-13T11:49:00Z</dcterms:modified>
</cp:coreProperties>
</file>