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C138A0" w:rsidTr="00C138A0">
        <w:trPr>
          <w:trHeight w:val="1125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C138A0" w:rsidRDefault="00C138A0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sz w:val="20"/>
                <w:szCs w:val="20"/>
                <w:lang w:val="hr-HR"/>
              </w:rPr>
              <w:t>Bosna i Hercegovina</w:t>
            </w:r>
          </w:p>
          <w:p w:rsidR="00C138A0" w:rsidRDefault="00C138A0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sz w:val="20"/>
                <w:szCs w:val="20"/>
                <w:lang w:val="hr-HR"/>
              </w:rPr>
              <w:t>Federacija Bosne i Hercegovine</w:t>
            </w:r>
          </w:p>
          <w:p w:rsidR="00C138A0" w:rsidRDefault="00C138A0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sz w:val="20"/>
                <w:szCs w:val="20"/>
                <w:lang w:val="hr-HR"/>
              </w:rPr>
              <w:t>Hercegovačko neretvanska županija</w:t>
            </w:r>
          </w:p>
          <w:p w:rsidR="00C138A0" w:rsidRDefault="00C138A0">
            <w:pPr>
              <w:pStyle w:val="NoSpacing"/>
              <w:spacing w:line="276" w:lineRule="auto"/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lang w:val="hr-HR"/>
              </w:rPr>
              <w:t>Javno komunalno poduzeće "VODOGRAD" d.o.o. Prozor-Rama</w:t>
            </w:r>
          </w:p>
        </w:tc>
      </w:tr>
    </w:tbl>
    <w:p w:rsidR="00C138A0" w:rsidRDefault="00C138A0" w:rsidP="00C138A0">
      <w:pPr>
        <w:pStyle w:val="NoSpacing"/>
        <w:jc w:val="center"/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 xml:space="preserve">Prozor–Rama, ul. Ć. Truhelke bb, tel/fax: 036 771 053, 771 378, e-mail: </w:t>
      </w:r>
      <w:hyperlink r:id="rId5" w:history="1">
        <w:r>
          <w:rPr>
            <w:rStyle w:val="Hyperlink"/>
            <w:rFonts w:asciiTheme="majorHAnsi" w:hAnsiTheme="majorHAnsi"/>
            <w:sz w:val="20"/>
            <w:szCs w:val="20"/>
            <w:lang w:val="hr-HR"/>
          </w:rPr>
          <w:t>vodograd@tel.net.ba</w:t>
        </w:r>
      </w:hyperlink>
    </w:p>
    <w:p w:rsidR="00C138A0" w:rsidRDefault="00C138A0" w:rsidP="00C138A0">
      <w:pPr>
        <w:pStyle w:val="NoSpacing"/>
        <w:jc w:val="center"/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 xml:space="preserve">Žiro računi : </w:t>
      </w:r>
      <w:r>
        <w:rPr>
          <w:rFonts w:asciiTheme="majorHAnsi" w:hAnsiTheme="majorHAnsi"/>
          <w:b/>
          <w:sz w:val="20"/>
          <w:szCs w:val="20"/>
          <w:lang w:val="hr-HR"/>
        </w:rPr>
        <w:t>Uni Credit Bank</w:t>
      </w:r>
      <w:r>
        <w:rPr>
          <w:rFonts w:asciiTheme="majorHAnsi" w:hAnsiTheme="majorHAnsi"/>
          <w:sz w:val="20"/>
          <w:szCs w:val="20"/>
          <w:lang w:val="hr-HR"/>
        </w:rPr>
        <w:t xml:space="preserve"> -  3382102200208093 i </w:t>
      </w:r>
      <w:r>
        <w:rPr>
          <w:rFonts w:asciiTheme="majorHAnsi" w:hAnsiTheme="majorHAnsi"/>
          <w:b/>
          <w:sz w:val="20"/>
          <w:szCs w:val="20"/>
          <w:lang w:val="hr-HR"/>
        </w:rPr>
        <w:t>Addiko Bank</w:t>
      </w:r>
      <w:r>
        <w:rPr>
          <w:rFonts w:asciiTheme="majorHAnsi" w:hAnsiTheme="majorHAnsi"/>
          <w:sz w:val="20"/>
          <w:szCs w:val="20"/>
          <w:lang w:val="hr-HR"/>
        </w:rPr>
        <w:t xml:space="preserve"> - 3060350000032011</w:t>
      </w:r>
    </w:p>
    <w:p w:rsidR="00C138A0" w:rsidRDefault="00C138A0" w:rsidP="00C138A0">
      <w:pPr>
        <w:jc w:val="center"/>
        <w:rPr>
          <w:rFonts w:asciiTheme="majorHAnsi" w:hAnsiTheme="majorHAnsi"/>
          <w:sz w:val="20"/>
          <w:szCs w:val="20"/>
          <w:lang w:val="hr-HR"/>
        </w:rPr>
      </w:pPr>
      <w:r>
        <w:rPr>
          <w:rFonts w:asciiTheme="majorHAnsi" w:hAnsiTheme="majorHAnsi"/>
          <w:sz w:val="20"/>
          <w:szCs w:val="20"/>
          <w:lang w:val="hr-HR"/>
        </w:rPr>
        <w:t>ID broj : 4227274600003 , PDV-e broj : 227274600003</w:t>
      </w:r>
    </w:p>
    <w:p w:rsidR="00C138A0" w:rsidRDefault="00C138A0" w:rsidP="00C138A0">
      <w:pPr>
        <w:pStyle w:val="NoSpacing"/>
        <w:rPr>
          <w:rFonts w:ascii="Cambria" w:hAnsi="Cambria"/>
        </w:rPr>
      </w:pPr>
      <w:r>
        <w:rPr>
          <w:rFonts w:ascii="Cambria" w:hAnsi="Cambria"/>
        </w:rPr>
        <w:t>Broj: 01/1-JN-64/22</w:t>
      </w:r>
    </w:p>
    <w:p w:rsidR="00C138A0" w:rsidRDefault="00515852" w:rsidP="00C138A0">
      <w:pPr>
        <w:pStyle w:val="NoSpacing"/>
        <w:rPr>
          <w:rFonts w:ascii="Cambria" w:hAnsi="Cambria"/>
        </w:rPr>
      </w:pPr>
      <w:r>
        <w:rPr>
          <w:rFonts w:ascii="Cambria" w:hAnsi="Cambria"/>
        </w:rPr>
        <w:t>Datum, 25</w:t>
      </w:r>
      <w:bookmarkStart w:id="0" w:name="_GoBack"/>
      <w:bookmarkEnd w:id="0"/>
      <w:r w:rsidR="00C138A0">
        <w:rPr>
          <w:rFonts w:ascii="Cambria" w:hAnsi="Cambria"/>
        </w:rPr>
        <w:t>.04.2022.godine</w:t>
      </w:r>
    </w:p>
    <w:p w:rsidR="00C138A0" w:rsidRDefault="00C138A0" w:rsidP="00C138A0">
      <w:pPr>
        <w:pStyle w:val="NoSpacing"/>
        <w:rPr>
          <w:rFonts w:ascii="Cambria" w:hAnsi="Cambria"/>
        </w:rPr>
      </w:pPr>
    </w:p>
    <w:p w:rsidR="00C138A0" w:rsidRDefault="00C138A0" w:rsidP="00C138A0">
      <w:pPr>
        <w:pStyle w:val="NoSpacing"/>
        <w:ind w:firstLine="720"/>
        <w:jc w:val="both"/>
        <w:rPr>
          <w:rFonts w:ascii="Cambria" w:hAnsi="Cambria"/>
        </w:rPr>
      </w:pPr>
      <w:r>
        <w:rPr>
          <w:rFonts w:ascii="Cambria" w:hAnsi="Cambria"/>
        </w:rPr>
        <w:t>Na temelju članka 39. Statuta JKP „Vodograd“ doo Prozor-Rama i članka 17. Zakona o javnim nabavama ( „Službeni glasnik BiH“ broj 39/14), Uprava društva – direktor donosi ;</w:t>
      </w:r>
    </w:p>
    <w:p w:rsidR="00C138A0" w:rsidRDefault="00C138A0" w:rsidP="00C138A0">
      <w:pPr>
        <w:pStyle w:val="NoSpacing"/>
        <w:ind w:firstLine="720"/>
        <w:jc w:val="both"/>
        <w:rPr>
          <w:rFonts w:ascii="Cambria" w:hAnsi="Cambria"/>
        </w:rPr>
      </w:pPr>
    </w:p>
    <w:p w:rsidR="00C138A0" w:rsidRDefault="00C138A0" w:rsidP="00C138A0">
      <w:pPr>
        <w:pStyle w:val="NoSpacing"/>
        <w:ind w:firstLine="720"/>
        <w:jc w:val="center"/>
        <w:rPr>
          <w:rFonts w:asciiTheme="minorHAnsi" w:hAnsiTheme="minorHAnsi"/>
          <w:b/>
          <w:i/>
          <w:sz w:val="24"/>
          <w:szCs w:val="24"/>
        </w:rPr>
      </w:pPr>
      <w:r>
        <w:rPr>
          <w:rFonts w:asciiTheme="minorHAnsi" w:hAnsiTheme="minorHAnsi"/>
          <w:b/>
          <w:i/>
          <w:sz w:val="24"/>
          <w:szCs w:val="24"/>
        </w:rPr>
        <w:t>ODLUKU</w:t>
      </w:r>
    </w:p>
    <w:p w:rsidR="00C138A0" w:rsidRDefault="00C138A0" w:rsidP="00C138A0">
      <w:pPr>
        <w:pStyle w:val="NoSpacing"/>
        <w:ind w:firstLine="720"/>
        <w:jc w:val="center"/>
        <w:rPr>
          <w:rFonts w:asciiTheme="minorHAnsi" w:hAnsiTheme="minorHAnsi"/>
          <w:b/>
          <w:i/>
          <w:sz w:val="24"/>
          <w:szCs w:val="24"/>
        </w:rPr>
      </w:pPr>
      <w:r>
        <w:rPr>
          <w:rFonts w:asciiTheme="minorHAnsi" w:hAnsiTheme="minorHAnsi"/>
          <w:b/>
          <w:i/>
          <w:sz w:val="24"/>
          <w:szCs w:val="24"/>
        </w:rPr>
        <w:t>o dopuni Plana javnih nabava JKP „Vodograd“ DOO Prozor-Rama za 2022. godinu</w:t>
      </w:r>
    </w:p>
    <w:p w:rsidR="00C138A0" w:rsidRDefault="00C138A0" w:rsidP="00C138A0">
      <w:pPr>
        <w:pStyle w:val="NoSpacing"/>
        <w:ind w:firstLine="720"/>
        <w:jc w:val="center"/>
        <w:rPr>
          <w:rFonts w:asciiTheme="minorHAnsi" w:hAnsiTheme="minorHAnsi"/>
          <w:b/>
          <w:i/>
          <w:sz w:val="24"/>
          <w:szCs w:val="24"/>
        </w:rPr>
      </w:pPr>
    </w:p>
    <w:p w:rsidR="00C138A0" w:rsidRDefault="00C138A0" w:rsidP="00C138A0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</w:t>
      </w: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U skladu sa ukazanim potrebama JKP „Vodograd“ doo Prozor-Rama za javnom nabavom roba dodaje se nova točka Plana javnih nabava za 2022.godinu i to :</w:t>
      </w:r>
    </w:p>
    <w:p w:rsidR="00C138A0" w:rsidRDefault="00C138A0" w:rsidP="00C138A0">
      <w:pPr>
        <w:pStyle w:val="NoSpacing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54. </w:t>
      </w:r>
      <w:r w:rsidR="00FE23C1">
        <w:rPr>
          <w:rFonts w:ascii="Times New Roman" w:hAnsi="Times New Roman"/>
        </w:rPr>
        <w:t>Nabava blagdanskih ukrasa</w:t>
      </w:r>
    </w:p>
    <w:p w:rsidR="00C138A0" w:rsidRDefault="00C138A0" w:rsidP="00C138A0">
      <w:pPr>
        <w:pStyle w:val="NoSpacing"/>
        <w:rPr>
          <w:rFonts w:ascii="Times New Roman" w:hAnsi="Times New Roman"/>
        </w:rPr>
      </w:pP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Procijenjena vrijednost javne nabave je 6.000,00 KM bez PDV-a, vlastita sredstva. Vrsta postupka ; izravni sporazum.</w:t>
      </w:r>
    </w:p>
    <w:p w:rsidR="00C138A0" w:rsidRDefault="00C138A0" w:rsidP="00C138A0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</w:t>
      </w: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Dopuna Plana javnih nabava objavit će se na web stranici ugovornog organa – vodograd-rama.com.</w:t>
      </w:r>
    </w:p>
    <w:p w:rsidR="00C138A0" w:rsidRDefault="00C138A0" w:rsidP="00C138A0">
      <w:pPr>
        <w:spacing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III</w:t>
      </w: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Odluka stupa na snagu danom donošenja i postaje sastavni dio Plana javnih nabava za 2022. godinu. </w:t>
      </w: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</w:p>
    <w:p w:rsidR="00C138A0" w:rsidRDefault="00C138A0" w:rsidP="00C138A0">
      <w:pPr>
        <w:spacing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JKP „Vodograd“ doo Prozor-Rama</w:t>
      </w:r>
    </w:p>
    <w:p w:rsidR="00C138A0" w:rsidRDefault="00C138A0" w:rsidP="00C138A0">
      <w:pPr>
        <w:spacing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Uprava društva - direktor</w:t>
      </w: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  ________________________ </w:t>
      </w:r>
    </w:p>
    <w:p w:rsidR="00C138A0" w:rsidRDefault="00C138A0" w:rsidP="00C138A0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Dostaviti:</w:t>
      </w:r>
    </w:p>
    <w:p w:rsidR="00C138A0" w:rsidRDefault="00C138A0" w:rsidP="00C138A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Službi za javne nabave</w:t>
      </w:r>
    </w:p>
    <w:p w:rsidR="00C138A0" w:rsidRDefault="00C138A0" w:rsidP="00C138A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Web stranica poduzeća</w:t>
      </w:r>
    </w:p>
    <w:p w:rsidR="00C138A0" w:rsidRDefault="00C138A0" w:rsidP="00C138A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a/a</w:t>
      </w:r>
    </w:p>
    <w:p w:rsidR="00C138A0" w:rsidRDefault="00C138A0" w:rsidP="00C138A0"/>
    <w:p w:rsidR="00977B9B" w:rsidRDefault="00977B9B"/>
    <w:sectPr w:rsidR="00977B9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FC73AA"/>
    <w:multiLevelType w:val="hybridMultilevel"/>
    <w:tmpl w:val="63FC22EC"/>
    <w:lvl w:ilvl="0" w:tplc="571EA506">
      <w:start w:val="5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8A0"/>
    <w:rsid w:val="00515852"/>
    <w:rsid w:val="00977B9B"/>
    <w:rsid w:val="00C138A0"/>
    <w:rsid w:val="00FE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35C27A-FD96-43DE-A59D-1A9A25564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8A0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38A0"/>
    <w:rPr>
      <w:color w:val="0000FF"/>
      <w:u w:val="single"/>
    </w:rPr>
  </w:style>
  <w:style w:type="paragraph" w:styleId="NoSpacing">
    <w:name w:val="No Spacing"/>
    <w:uiPriority w:val="1"/>
    <w:qFormat/>
    <w:rsid w:val="00C138A0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ListParagraph">
    <w:name w:val="List Paragraph"/>
    <w:basedOn w:val="Normal"/>
    <w:uiPriority w:val="34"/>
    <w:qFormat/>
    <w:rsid w:val="00C138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69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dograd@tel.net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3</cp:revision>
  <dcterms:created xsi:type="dcterms:W3CDTF">2022-04-22T07:24:00Z</dcterms:created>
  <dcterms:modified xsi:type="dcterms:W3CDTF">2022-04-22T12:20:00Z</dcterms:modified>
</cp:coreProperties>
</file>